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934" w:rsidRPr="002C2934" w:rsidRDefault="002C2934" w:rsidP="002C2934">
      <w:pPr>
        <w:pStyle w:val="NormalWeb"/>
        <w:spacing w:before="2"/>
        <w:ind w:left="-426" w:firstLine="426"/>
        <w:jc w:val="center"/>
        <w:rPr>
          <w:rFonts w:asciiTheme="minorHAnsi" w:hAnsiTheme="minorHAnsi"/>
          <w:b/>
          <w:color w:val="0000FF"/>
          <w:sz w:val="22"/>
          <w:szCs w:val="27"/>
        </w:rPr>
      </w:pPr>
      <w:bookmarkStart w:id="0" w:name="OLE_LINK5"/>
      <w:bookmarkStart w:id="1" w:name="OLE_LINK6"/>
      <w:r w:rsidRPr="002C2934">
        <w:rPr>
          <w:rFonts w:asciiTheme="minorHAnsi" w:hAnsiTheme="minorHAnsi"/>
          <w:b/>
          <w:color w:val="0000FF"/>
          <w:sz w:val="22"/>
          <w:szCs w:val="27"/>
        </w:rPr>
        <w:t>Premiers projets 2016 </w:t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7"/>
        </w:rPr>
      </w:pPr>
      <w:r w:rsidRPr="002C2934">
        <w:rPr>
          <w:rFonts w:asciiTheme="minorHAnsi" w:hAnsiTheme="minorHAnsi"/>
          <w:b/>
          <w:noProof/>
          <w:color w:val="0000FF"/>
          <w:sz w:val="22"/>
          <w:szCs w:val="27"/>
        </w:rPr>
        <w:drawing>
          <wp:inline distT="0" distB="0" distL="0" distR="0">
            <wp:extent cx="1702435" cy="1641680"/>
            <wp:effectExtent l="25400" t="0" r="0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22" cy="164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7"/>
        </w:rPr>
      </w:pPr>
      <w:r w:rsidRPr="002C2934">
        <w:rPr>
          <w:rFonts w:asciiTheme="minorHAnsi" w:hAnsiTheme="minorHAnsi"/>
          <w:b/>
          <w:color w:val="0000FF"/>
          <w:sz w:val="22"/>
          <w:szCs w:val="27"/>
        </w:rPr>
        <w:t xml:space="preserve">Le collectif  citoyen est un facilitateur d’initiatives solidaires : tous les projets seront gérés de façon autonome, par votre groupe de travail après inscription 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Construction du projet J</w:t>
      </w:r>
      <w:r w:rsidR="003E6F7D" w:rsidRPr="002C2934">
        <w:rPr>
          <w:rFonts w:asciiTheme="minorHAnsi" w:hAnsiTheme="minorHAnsi"/>
          <w:b/>
          <w:color w:val="0000FF"/>
          <w:sz w:val="22"/>
        </w:rPr>
        <w:t>ardins solidaires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Ce projet jardins solidaire est soutenu par la CAF avec deux possibilités :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noProof/>
          <w:color w:val="0000FF"/>
          <w:sz w:val="22"/>
        </w:rPr>
        <w:drawing>
          <wp:inline distT="0" distB="0" distL="0" distR="0">
            <wp:extent cx="1448435" cy="728907"/>
            <wp:effectExtent l="2540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71" cy="73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</w:rPr>
      </w:pP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1 Partage de jardin :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>Des habitants possédant un jardin, le partagent avec des jardiniers occasionnels.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 xml:space="preserve">Inscription au Collectif Citoyen 45 rue du bourg ou par TEL, précisant si vous offrez un jardin à partager ou si vous souhaitez  devenir « jardinier solidaire ». 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sz w:val="22"/>
        </w:rPr>
      </w:pP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 xml:space="preserve">2 Jardins solidaires aux HLM des </w:t>
      </w:r>
      <w:proofErr w:type="spellStart"/>
      <w:r w:rsidRPr="002C2934">
        <w:rPr>
          <w:rFonts w:asciiTheme="minorHAnsi" w:hAnsiTheme="minorHAnsi"/>
          <w:b/>
          <w:color w:val="0000FF"/>
          <w:sz w:val="22"/>
        </w:rPr>
        <w:t>Reymonds</w:t>
      </w:r>
      <w:proofErr w:type="spellEnd"/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>Un espace est mis à disposition des habitants pour créer des jardins solidaires. 6 familles sont inscrites à ce jour et ce projet est soutenu par la Caisse d’Allocation Familiale avec plusieurs partenariats : Communauté de Communes, l’association « Jardins Partagés ».</w:t>
      </w:r>
    </w:p>
    <w:p w:rsidR="002C2934" w:rsidRPr="002C2934" w:rsidRDefault="003E6F7D" w:rsidP="003E6F7D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>Visite d</w:t>
      </w:r>
      <w:r w:rsidR="002C2934" w:rsidRPr="002C2934">
        <w:rPr>
          <w:rFonts w:asciiTheme="minorHAnsi" w:hAnsiTheme="minorHAnsi"/>
          <w:sz w:val="22"/>
        </w:rPr>
        <w:t>e</w:t>
      </w:r>
      <w:r w:rsidRPr="002C2934">
        <w:rPr>
          <w:rFonts w:asciiTheme="minorHAnsi" w:hAnsiTheme="minorHAnsi"/>
          <w:sz w:val="22"/>
        </w:rPr>
        <w:t xml:space="preserve"> jardin</w:t>
      </w:r>
      <w:r w:rsidR="002C2934" w:rsidRPr="002C2934">
        <w:rPr>
          <w:rFonts w:asciiTheme="minorHAnsi" w:hAnsiTheme="minorHAnsi"/>
          <w:sz w:val="22"/>
        </w:rPr>
        <w:t>s</w:t>
      </w:r>
      <w:r w:rsidRPr="002C2934">
        <w:rPr>
          <w:rFonts w:asciiTheme="minorHAnsi" w:hAnsiTheme="minorHAnsi"/>
          <w:sz w:val="22"/>
        </w:rPr>
        <w:t xml:space="preserve"> </w:t>
      </w:r>
      <w:r w:rsidR="002C2934" w:rsidRPr="002C2934">
        <w:rPr>
          <w:rFonts w:asciiTheme="minorHAnsi" w:hAnsiTheme="minorHAnsi"/>
          <w:sz w:val="22"/>
        </w:rPr>
        <w:t xml:space="preserve">en </w:t>
      </w:r>
      <w:proofErr w:type="spellStart"/>
      <w:r w:rsidR="002C2934" w:rsidRPr="002C2934">
        <w:rPr>
          <w:rFonts w:asciiTheme="minorHAnsi" w:hAnsiTheme="minorHAnsi"/>
          <w:sz w:val="22"/>
        </w:rPr>
        <w:t>permaculture</w:t>
      </w:r>
      <w:proofErr w:type="spellEnd"/>
      <w:r w:rsidR="002C2934" w:rsidRPr="002C2934">
        <w:rPr>
          <w:rFonts w:asciiTheme="minorHAnsi" w:hAnsiTheme="minorHAnsi"/>
          <w:sz w:val="22"/>
        </w:rPr>
        <w:t xml:space="preserve"> et formation (date à venir)</w:t>
      </w:r>
    </w:p>
    <w:p w:rsidR="002C2934" w:rsidRDefault="002C2934" w:rsidP="002C2934">
      <w:pPr>
        <w:pStyle w:val="NormalWeb"/>
        <w:spacing w:before="2"/>
        <w:rPr>
          <w:rFonts w:asciiTheme="minorHAnsi" w:hAnsiTheme="minorHAnsi"/>
          <w:i/>
          <w:sz w:val="22"/>
        </w:rPr>
      </w:pPr>
      <w:r w:rsidRPr="002C2934">
        <w:rPr>
          <w:rFonts w:asciiTheme="minorHAnsi" w:hAnsiTheme="minorHAnsi"/>
          <w:i/>
          <w:sz w:val="22"/>
        </w:rPr>
        <w:t xml:space="preserve">Inscription au Collectif Citoyen 45 rue du bourg ou par TEL, précisant si vous souhaitez accompagner cette initiative, partager </w:t>
      </w:r>
      <w:proofErr w:type="gramStart"/>
      <w:r w:rsidRPr="002C2934">
        <w:rPr>
          <w:rFonts w:asciiTheme="minorHAnsi" w:hAnsiTheme="minorHAnsi"/>
          <w:i/>
          <w:sz w:val="22"/>
        </w:rPr>
        <w:t>des</w:t>
      </w:r>
      <w:proofErr w:type="gramEnd"/>
      <w:r w:rsidRPr="002C2934">
        <w:rPr>
          <w:rFonts w:asciiTheme="minorHAnsi" w:hAnsiTheme="minorHAnsi"/>
          <w:i/>
          <w:sz w:val="22"/>
        </w:rPr>
        <w:t xml:space="preserve"> </w:t>
      </w:r>
      <w:proofErr w:type="spellStart"/>
      <w:r w:rsidRPr="002C2934">
        <w:rPr>
          <w:rFonts w:asciiTheme="minorHAnsi" w:hAnsiTheme="minorHAnsi"/>
          <w:i/>
          <w:sz w:val="22"/>
        </w:rPr>
        <w:t>savoirs-faire</w:t>
      </w:r>
      <w:proofErr w:type="spellEnd"/>
      <w:r w:rsidRPr="002C2934">
        <w:rPr>
          <w:rFonts w:asciiTheme="minorHAnsi" w:hAnsiTheme="minorHAnsi"/>
          <w:i/>
          <w:sz w:val="22"/>
        </w:rPr>
        <w:t xml:space="preserve"> ou jardiner vous-même.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i/>
          <w:sz w:val="22"/>
        </w:rPr>
      </w:pPr>
    </w:p>
    <w:p w:rsidR="002C2934" w:rsidRPr="002C2934" w:rsidRDefault="002C2934" w:rsidP="002C2934">
      <w:pPr>
        <w:widowControl w:val="0"/>
        <w:autoSpaceDE w:val="0"/>
        <w:autoSpaceDN w:val="0"/>
        <w:adjustRightInd w:val="0"/>
        <w:rPr>
          <w:rFonts w:cs="Helvetica"/>
          <w:sz w:val="22"/>
          <w:szCs w:val="32"/>
        </w:rPr>
      </w:pPr>
      <w:r w:rsidRPr="002C2934">
        <w:rPr>
          <w:rFonts w:cs="Times"/>
          <w:b/>
          <w:color w:val="0000FF"/>
          <w:sz w:val="22"/>
          <w:szCs w:val="30"/>
        </w:rPr>
        <w:t xml:space="preserve">Soutien scolaire aux HLM des </w:t>
      </w:r>
      <w:proofErr w:type="spellStart"/>
      <w:r w:rsidRPr="002C2934">
        <w:rPr>
          <w:rFonts w:cs="Times"/>
          <w:b/>
          <w:color w:val="0000FF"/>
          <w:sz w:val="22"/>
          <w:szCs w:val="30"/>
        </w:rPr>
        <w:t>Reymonds</w:t>
      </w:r>
      <w:proofErr w:type="spellEnd"/>
      <w:r w:rsidRPr="002C2934">
        <w:rPr>
          <w:rFonts w:cs="Times"/>
          <w:b/>
          <w:color w:val="0000FF"/>
          <w:sz w:val="22"/>
          <w:szCs w:val="30"/>
        </w:rPr>
        <w:t> :</w:t>
      </w:r>
      <w:r w:rsidRPr="002C2934">
        <w:rPr>
          <w:rFonts w:cs="Times"/>
          <w:sz w:val="22"/>
          <w:szCs w:val="30"/>
        </w:rPr>
        <w:t xml:space="preserve"> les inscriptions nouvelles doivent être prises auprès du Collectif citoyen 45 rue du Bourg ou par TEL.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i/>
          <w:sz w:val="22"/>
        </w:rPr>
      </w:pPr>
      <w:r w:rsidRPr="002C2934">
        <w:rPr>
          <w:rFonts w:asciiTheme="minorHAnsi" w:hAnsiTheme="minorHAnsi" w:cs="Times"/>
          <w:i/>
          <w:sz w:val="22"/>
          <w:szCs w:val="30"/>
        </w:rPr>
        <w:t>Vous souhaitez être bénévoles ou inscrire vos enfants : le Collectif ouvre les inscriptions pour d'autres quartiers pour une aide aux devoirs et un soutien scolaire.</w:t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L’école de la ruche 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i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noProof/>
          <w:sz w:val="22"/>
        </w:rPr>
        <w:drawing>
          <wp:inline distT="0" distB="0" distL="0" distR="0">
            <wp:extent cx="1185968" cy="825181"/>
            <wp:effectExtent l="25400" t="0" r="783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968" cy="82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 xml:space="preserve">Suite aux rencontres citoyennes un projet de formation  autour de l’apiculture et de mise en place de ruches dans notre contrée est né : Stéphane </w:t>
      </w:r>
      <w:proofErr w:type="spellStart"/>
      <w:r w:rsidRPr="002C2934">
        <w:rPr>
          <w:rFonts w:asciiTheme="minorHAnsi" w:hAnsiTheme="minorHAnsi"/>
          <w:sz w:val="22"/>
        </w:rPr>
        <w:t>Hammard</w:t>
      </w:r>
      <w:proofErr w:type="spellEnd"/>
      <w:r w:rsidRPr="002C2934">
        <w:rPr>
          <w:rFonts w:asciiTheme="minorHAnsi" w:hAnsiTheme="minorHAnsi"/>
          <w:sz w:val="22"/>
        </w:rPr>
        <w:t xml:space="preserve"> en est l’initiateur et vous accompagnera pendant cette année.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i/>
          <w:sz w:val="22"/>
        </w:rPr>
      </w:pPr>
      <w:r w:rsidRPr="002C2934">
        <w:rPr>
          <w:rFonts w:asciiTheme="minorHAnsi" w:hAnsiTheme="minorHAnsi"/>
          <w:i/>
          <w:sz w:val="22"/>
        </w:rPr>
        <w:t xml:space="preserve">Inscription au Collectif Citoyen 45 rue du bourg ou par TEL, précisant si vous voulez bénéficier de cette formation ou offrir un terrain pour les ruches  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  <w:szCs w:val="24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b/>
          <w:color w:val="0000FF"/>
          <w:sz w:val="22"/>
          <w:szCs w:val="24"/>
        </w:rPr>
        <w:t>Atelier citoyen autour de films et de débats</w:t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i/>
          <w:sz w:val="22"/>
        </w:rPr>
      </w:pPr>
      <w:r w:rsidRPr="002C2934">
        <w:rPr>
          <w:rFonts w:asciiTheme="minorHAnsi" w:hAnsiTheme="minorHAnsi"/>
          <w:b/>
          <w:noProof/>
          <w:color w:val="0000FF"/>
          <w:sz w:val="22"/>
          <w:szCs w:val="24"/>
        </w:rPr>
        <w:drawing>
          <wp:inline distT="0" distB="0" distL="0" distR="0">
            <wp:extent cx="1127117" cy="777240"/>
            <wp:effectExtent l="2540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49" cy="7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b/>
          <w:color w:val="0000FF"/>
          <w:sz w:val="22"/>
          <w:szCs w:val="24"/>
        </w:rPr>
        <w:t>Jeudi 21</w:t>
      </w:r>
      <w:r w:rsidR="003E6F7D" w:rsidRPr="002C2934">
        <w:rPr>
          <w:rFonts w:asciiTheme="minorHAnsi" w:hAnsiTheme="minorHAnsi"/>
          <w:b/>
          <w:color w:val="0000FF"/>
          <w:sz w:val="22"/>
          <w:szCs w:val="24"/>
        </w:rPr>
        <w:t xml:space="preserve"> janvier, 18h -20h au local 45 rue du Bourg :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jc w:val="center"/>
        <w:rPr>
          <w:rFonts w:cs="Helvetica"/>
          <w:color w:val="0000FF"/>
          <w:sz w:val="22"/>
          <w:szCs w:val="32"/>
        </w:rPr>
      </w:pPr>
      <w:r w:rsidRPr="002C2934">
        <w:rPr>
          <w:rFonts w:cs="Times"/>
          <w:color w:val="0000FF"/>
          <w:sz w:val="22"/>
          <w:szCs w:val="30"/>
        </w:rPr>
        <w:t>Comment régénérer la démocratie et le débat public ? ….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jc w:val="center"/>
        <w:rPr>
          <w:rFonts w:cs="Helvetica"/>
          <w:color w:val="0000FF"/>
          <w:sz w:val="22"/>
          <w:szCs w:val="32"/>
        </w:rPr>
      </w:pPr>
      <w:r w:rsidRPr="002C2934">
        <w:rPr>
          <w:rFonts w:cs="Times"/>
          <w:color w:val="0000FF"/>
          <w:sz w:val="22"/>
          <w:szCs w:val="30"/>
        </w:rPr>
        <w:t>- Déchéance de nationalité de concitoyens nés en France,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jc w:val="center"/>
        <w:rPr>
          <w:rFonts w:cs="Helvetica"/>
          <w:color w:val="0000FF"/>
          <w:sz w:val="22"/>
          <w:szCs w:val="32"/>
        </w:rPr>
      </w:pPr>
      <w:r w:rsidRPr="002C2934">
        <w:rPr>
          <w:rFonts w:cs="Times"/>
          <w:color w:val="0000FF"/>
          <w:sz w:val="22"/>
          <w:szCs w:val="30"/>
        </w:rPr>
        <w:t xml:space="preserve">- Inscription de l'état d'urgence dans la </w:t>
      </w:r>
      <w:proofErr w:type="gramStart"/>
      <w:r w:rsidRPr="002C2934">
        <w:rPr>
          <w:rFonts w:cs="Times"/>
          <w:color w:val="0000FF"/>
          <w:sz w:val="22"/>
          <w:szCs w:val="30"/>
        </w:rPr>
        <w:t>Constitution ….</w:t>
      </w:r>
      <w:proofErr w:type="gramEnd"/>
    </w:p>
    <w:p w:rsidR="002C2934" w:rsidRPr="002C2934" w:rsidRDefault="002C2934" w:rsidP="002C2934">
      <w:pPr>
        <w:widowControl w:val="0"/>
        <w:autoSpaceDE w:val="0"/>
        <w:autoSpaceDN w:val="0"/>
        <w:adjustRightInd w:val="0"/>
        <w:jc w:val="center"/>
        <w:rPr>
          <w:rFonts w:cs="Helvetica"/>
          <w:color w:val="0000FF"/>
          <w:sz w:val="22"/>
          <w:szCs w:val="32"/>
        </w:rPr>
      </w:pPr>
      <w:r w:rsidRPr="002C2934">
        <w:rPr>
          <w:rFonts w:cs="Helvetica"/>
          <w:sz w:val="22"/>
          <w:szCs w:val="32"/>
        </w:rPr>
        <w:t>Les initiatives actuelles</w:t>
      </w:r>
      <w:r w:rsidRPr="002C2934">
        <w:rPr>
          <w:rFonts w:cs="Helvetica"/>
          <w:color w:val="0000FF"/>
          <w:sz w:val="22"/>
          <w:szCs w:val="32"/>
        </w:rPr>
        <w:t xml:space="preserve"> </w:t>
      </w:r>
      <w:r w:rsidRPr="002C2934">
        <w:rPr>
          <w:rFonts w:cs="Times"/>
          <w:sz w:val="22"/>
          <w:szCs w:val="30"/>
        </w:rPr>
        <w:t>ne nous semblent pas être des solutions.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 w:cs="Times"/>
          <w:sz w:val="22"/>
          <w:szCs w:val="30"/>
        </w:rPr>
      </w:pPr>
      <w:r w:rsidRPr="002C2934">
        <w:rPr>
          <w:rFonts w:asciiTheme="minorHAnsi" w:hAnsiTheme="minorHAnsi" w:cs="Times"/>
          <w:sz w:val="22"/>
          <w:szCs w:val="30"/>
        </w:rPr>
        <w:t>La déchéance de nationalité – mesure symbolique – risque bien de stigmatiser une partie des français contre les autres en raison de leurs origines. Quant à la prolongation de 3 mois de l'état d'urgence, elle confère aux préfets et aux forces de police des pouvoirs spéciaux au détriment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 w:cs="Times"/>
          <w:sz w:val="22"/>
          <w:szCs w:val="30"/>
        </w:rPr>
      </w:pPr>
      <w:proofErr w:type="gramStart"/>
      <w:r w:rsidRPr="002C2934">
        <w:rPr>
          <w:rFonts w:asciiTheme="minorHAnsi" w:hAnsiTheme="minorHAnsi" w:cs="Times"/>
          <w:sz w:val="22"/>
          <w:szCs w:val="30"/>
        </w:rPr>
        <w:t>du</w:t>
      </w:r>
      <w:proofErr w:type="gramEnd"/>
      <w:r w:rsidRPr="002C2934">
        <w:rPr>
          <w:rFonts w:asciiTheme="minorHAnsi" w:hAnsiTheme="minorHAnsi" w:cs="Times"/>
          <w:sz w:val="22"/>
          <w:szCs w:val="30"/>
        </w:rPr>
        <w:t xml:space="preserve"> pouvoir judiciaire. </w:t>
      </w:r>
    </w:p>
    <w:p w:rsidR="003E6F7D" w:rsidRPr="002C2934" w:rsidRDefault="003E6F7D" w:rsidP="002C2934">
      <w:pPr>
        <w:pStyle w:val="NormalWeb"/>
        <w:spacing w:before="2"/>
        <w:rPr>
          <w:rFonts w:asciiTheme="minorHAnsi" w:hAnsiTheme="minorHAnsi" w:cs="Times"/>
          <w:sz w:val="22"/>
          <w:szCs w:val="30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b/>
          <w:color w:val="0000FF"/>
          <w:sz w:val="22"/>
          <w:szCs w:val="24"/>
        </w:rPr>
        <w:t>Solutions locales pour protéger le climat :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  <w:szCs w:val="24"/>
        </w:rPr>
      </w:pPr>
      <w:r w:rsidRPr="002C2934">
        <w:rPr>
          <w:rFonts w:asciiTheme="minorHAnsi" w:hAnsiTheme="minorHAnsi"/>
          <w:sz w:val="22"/>
          <w:szCs w:val="24"/>
        </w:rPr>
        <w:t>Lors du forum climat qui a été suivi par 300 habitants nous avons pris l’engagement de travailler sur les solutions locales à mettre en œuvre pour protéger le climat : habitat, transports, énergie…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  <w:szCs w:val="24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sz w:val="22"/>
          <w:szCs w:val="24"/>
        </w:rPr>
      </w:pPr>
      <w:r w:rsidRPr="002C2934">
        <w:rPr>
          <w:rFonts w:asciiTheme="minorHAnsi" w:hAnsiTheme="minorHAnsi"/>
          <w:noProof/>
          <w:sz w:val="22"/>
          <w:szCs w:val="24"/>
        </w:rPr>
        <w:drawing>
          <wp:inline distT="0" distB="0" distL="0" distR="0">
            <wp:extent cx="1325668" cy="996361"/>
            <wp:effectExtent l="25400" t="0" r="0" b="0"/>
            <wp:docPr id="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77" cy="99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  <w:szCs w:val="24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b/>
          <w:color w:val="0000FF"/>
          <w:sz w:val="22"/>
          <w:szCs w:val="24"/>
        </w:rPr>
        <w:t>Découvrez le film qui parle de ces sujets essentiels</w:t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b/>
          <w:color w:val="0000FF"/>
          <w:sz w:val="22"/>
          <w:szCs w:val="24"/>
        </w:rPr>
        <w:t>Le film sera projeté au Labor 22, 23, 24 Janvier 2016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  <w:szCs w:val="24"/>
        </w:rPr>
      </w:pP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noProof/>
          <w:sz w:val="22"/>
          <w:szCs w:val="24"/>
        </w:rPr>
        <w:drawing>
          <wp:inline distT="0" distB="0" distL="0" distR="0">
            <wp:extent cx="3976849" cy="1294796"/>
            <wp:effectExtent l="25400" t="0" r="1095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95" cy="12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 w:cs="Arial"/>
          <w:i/>
          <w:color w:val="212020"/>
          <w:sz w:val="22"/>
        </w:rPr>
      </w:pPr>
      <w:r w:rsidRPr="002C2934">
        <w:rPr>
          <w:rFonts w:asciiTheme="minorHAnsi" w:hAnsiTheme="minorHAnsi" w:cs="Arial"/>
          <w:i/>
          <w:color w:val="212020"/>
          <w:sz w:val="22"/>
        </w:rPr>
        <w:t xml:space="preserve">« Et si montrer des solutions, raconter une histoire qui fait du bien, était la meilleure façon de résoudre les crises écologiques, économiques et sociales, que traversent nos pays ? 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 w:cs="Arial"/>
          <w:i/>
          <w:color w:val="212020"/>
          <w:sz w:val="22"/>
        </w:rPr>
      </w:pPr>
      <w:r w:rsidRPr="002C2934">
        <w:rPr>
          <w:rFonts w:asciiTheme="minorHAnsi" w:hAnsiTheme="minorHAnsi" w:cs="Arial"/>
          <w:i/>
          <w:color w:val="212020"/>
          <w:sz w:val="22"/>
        </w:rPr>
        <w:t xml:space="preserve">Cyril Dion et Mélanie Laurent </w:t>
      </w:r>
      <w:proofErr w:type="gramStart"/>
      <w:r w:rsidRPr="002C2934">
        <w:rPr>
          <w:rFonts w:asciiTheme="minorHAnsi" w:hAnsiTheme="minorHAnsi" w:cs="Arial"/>
          <w:i/>
          <w:color w:val="212020"/>
          <w:sz w:val="22"/>
        </w:rPr>
        <w:t>sont</w:t>
      </w:r>
      <w:proofErr w:type="gramEnd"/>
      <w:r w:rsidRPr="002C2934">
        <w:rPr>
          <w:rFonts w:asciiTheme="minorHAnsi" w:hAnsiTheme="minorHAnsi" w:cs="Arial"/>
          <w:i/>
          <w:color w:val="212020"/>
          <w:sz w:val="22"/>
        </w:rPr>
        <w:t xml:space="preserve"> partis avec une équipe de quatre personnes enquêter dans dix pays pour comprendre ce qui pourrait provoquer cette catastrophe et surtout comment l’éviter. »</w:t>
      </w:r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 w:cs="Arial"/>
          <w:color w:val="212020"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  <w:szCs w:val="24"/>
        </w:rPr>
      </w:pPr>
      <w:r w:rsidRPr="002C2934">
        <w:rPr>
          <w:rFonts w:asciiTheme="minorHAnsi" w:hAnsiTheme="minorHAnsi"/>
          <w:b/>
          <w:color w:val="0000FF"/>
          <w:sz w:val="22"/>
          <w:szCs w:val="24"/>
        </w:rPr>
        <w:t>Samedi 30 Janvier, 16h- 19h à la Halle :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jc w:val="center"/>
        <w:rPr>
          <w:b/>
          <w:color w:val="0000FF"/>
          <w:sz w:val="22"/>
        </w:rPr>
      </w:pPr>
      <w:r w:rsidRPr="002C2934">
        <w:rPr>
          <w:b/>
          <w:color w:val="0000FF"/>
          <w:sz w:val="22"/>
        </w:rPr>
        <w:t xml:space="preserve">Conférence de </w:t>
      </w:r>
      <w:r w:rsidRPr="002C2934">
        <w:rPr>
          <w:rFonts w:cs="Times"/>
          <w:b/>
          <w:color w:val="0000FF"/>
          <w:sz w:val="22"/>
          <w:szCs w:val="26"/>
        </w:rPr>
        <w:t xml:space="preserve">Michel </w:t>
      </w:r>
      <w:proofErr w:type="spellStart"/>
      <w:r w:rsidRPr="002C2934">
        <w:rPr>
          <w:rFonts w:cs="Times"/>
          <w:b/>
          <w:color w:val="0000FF"/>
          <w:sz w:val="22"/>
          <w:szCs w:val="26"/>
        </w:rPr>
        <w:t>Lepensant</w:t>
      </w:r>
      <w:proofErr w:type="spellEnd"/>
      <w:r w:rsidRPr="002C2934">
        <w:rPr>
          <w:rFonts w:cs="Times"/>
          <w:b/>
          <w:color w:val="0000FF"/>
          <w:sz w:val="22"/>
          <w:szCs w:val="26"/>
        </w:rPr>
        <w:t xml:space="preserve"> </w:t>
      </w:r>
      <w:r w:rsidRPr="002C2934">
        <w:rPr>
          <w:b/>
          <w:color w:val="0000FF"/>
          <w:sz w:val="22"/>
        </w:rPr>
        <w:t xml:space="preserve">: 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jc w:val="center"/>
        <w:rPr>
          <w:rFonts w:cs="Times"/>
          <w:b/>
          <w:color w:val="0000FF"/>
          <w:sz w:val="22"/>
          <w:szCs w:val="26"/>
        </w:rPr>
      </w:pPr>
      <w:r w:rsidRPr="002C2934">
        <w:rPr>
          <w:rFonts w:cs="Times"/>
          <w:b/>
          <w:color w:val="0000FF"/>
          <w:sz w:val="22"/>
          <w:szCs w:val="26"/>
        </w:rPr>
        <w:t>Propositions pour Penser et Faire la Transition".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rPr>
          <w:rFonts w:cs="Times"/>
          <w:color w:val="262626"/>
          <w:sz w:val="22"/>
          <w:szCs w:val="26"/>
        </w:rPr>
      </w:pPr>
      <w:r w:rsidRPr="002C2934">
        <w:rPr>
          <w:rFonts w:cs="Times"/>
          <w:b/>
          <w:color w:val="262626"/>
          <w:sz w:val="22"/>
          <w:szCs w:val="26"/>
        </w:rPr>
        <w:t xml:space="preserve">Michel </w:t>
      </w:r>
      <w:proofErr w:type="spellStart"/>
      <w:r w:rsidRPr="002C2934">
        <w:rPr>
          <w:rFonts w:cs="Times"/>
          <w:b/>
          <w:color w:val="262626"/>
          <w:sz w:val="22"/>
          <w:szCs w:val="26"/>
        </w:rPr>
        <w:t>Lepensant</w:t>
      </w:r>
      <w:proofErr w:type="spellEnd"/>
      <w:r w:rsidRPr="002C2934">
        <w:rPr>
          <w:rFonts w:cs="Times"/>
          <w:b/>
          <w:color w:val="262626"/>
          <w:sz w:val="22"/>
          <w:szCs w:val="26"/>
        </w:rPr>
        <w:t>,</w:t>
      </w:r>
      <w:r w:rsidRPr="002C2934">
        <w:rPr>
          <w:rFonts w:cs="Times"/>
          <w:color w:val="262626"/>
          <w:sz w:val="22"/>
          <w:szCs w:val="26"/>
        </w:rPr>
        <w:t xml:space="preserve"> habite dans la Drôme, il enseigne la philosophie, et produit des ouvrages sur la décroissance, le revenu inconditionnel, la monnaie. 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rPr>
          <w:rFonts w:cs="Times"/>
          <w:color w:val="262626"/>
          <w:sz w:val="22"/>
          <w:szCs w:val="26"/>
        </w:rPr>
      </w:pPr>
      <w:r w:rsidRPr="002C2934">
        <w:rPr>
          <w:rFonts w:cs="Times"/>
          <w:color w:val="262626"/>
          <w:sz w:val="22"/>
          <w:szCs w:val="26"/>
        </w:rPr>
        <w:t xml:space="preserve">Il est à l'origine de plusieurs projets d'alternatives concrètes : une AMAP, une association de </w:t>
      </w:r>
      <w:proofErr w:type="spellStart"/>
      <w:r w:rsidRPr="002C2934">
        <w:rPr>
          <w:rFonts w:cs="Times"/>
          <w:color w:val="262626"/>
          <w:sz w:val="22"/>
          <w:szCs w:val="26"/>
        </w:rPr>
        <w:t>producteurs-consommateurs</w:t>
      </w:r>
      <w:proofErr w:type="spellEnd"/>
      <w:r w:rsidRPr="002C2934">
        <w:rPr>
          <w:rFonts w:cs="Times"/>
          <w:color w:val="262626"/>
          <w:sz w:val="22"/>
          <w:szCs w:val="26"/>
        </w:rPr>
        <w:t xml:space="preserve">, et surtout il est l'un des trois cofondateurs d'une monnaie locale complémentaire, la Mesure. </w:t>
      </w:r>
    </w:p>
    <w:p w:rsidR="002C2934" w:rsidRPr="002C2934" w:rsidRDefault="002C2934" w:rsidP="002C2934">
      <w:pPr>
        <w:widowControl w:val="0"/>
        <w:autoSpaceDE w:val="0"/>
        <w:autoSpaceDN w:val="0"/>
        <w:adjustRightInd w:val="0"/>
        <w:rPr>
          <w:rFonts w:cs="Times"/>
          <w:color w:val="262626"/>
          <w:sz w:val="22"/>
          <w:szCs w:val="26"/>
        </w:rPr>
      </w:pPr>
      <w:r w:rsidRPr="002C2934">
        <w:rPr>
          <w:rFonts w:cs="Times"/>
          <w:color w:val="262626"/>
          <w:sz w:val="22"/>
          <w:szCs w:val="26"/>
        </w:rPr>
        <w:t xml:space="preserve">Il se définit comme un « décroissant » et anime le Mouvement des objecteurs de croissance, ainsi que le réseau français des Monnaies Locales Complémentaires. </w:t>
      </w:r>
    </w:p>
    <w:p w:rsidR="003E6F7D" w:rsidRPr="002C2934" w:rsidRDefault="005959AF" w:rsidP="002C2934">
      <w:pPr>
        <w:pStyle w:val="NormalWeb"/>
        <w:spacing w:before="2"/>
        <w:rPr>
          <w:rFonts w:asciiTheme="minorHAnsi" w:hAnsiTheme="minorHAnsi"/>
          <w:sz w:val="22"/>
        </w:rPr>
      </w:pPr>
      <w:hyperlink r:id="rId10" w:history="1">
        <w:r w:rsidR="002C2934" w:rsidRPr="002C2934">
          <w:rPr>
            <w:rFonts w:asciiTheme="minorHAnsi" w:hAnsi="Noteworthy Light" w:cs="Noteworthy Light"/>
            <w:color w:val="1664B9"/>
            <w:sz w:val="22"/>
            <w:szCs w:val="26"/>
          </w:rPr>
          <w:t>‪</w:t>
        </w:r>
      </w:hyperlink>
    </w:p>
    <w:p w:rsidR="002C2934" w:rsidRPr="002C2934" w:rsidRDefault="002C2934" w:rsidP="003E6F7D">
      <w:pPr>
        <w:pStyle w:val="NormalWeb"/>
        <w:spacing w:before="2"/>
        <w:rPr>
          <w:rFonts w:asciiTheme="minorHAnsi" w:hAnsiTheme="minorHAnsi"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noProof/>
          <w:sz w:val="22"/>
        </w:rPr>
        <w:drawing>
          <wp:inline distT="0" distB="0" distL="0" distR="0">
            <wp:extent cx="1958975" cy="1102623"/>
            <wp:effectExtent l="2540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44" cy="110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b/>
          <w:color w:val="0000FF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Contacts</w:t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>Collectif citoyen 04 69 26 68 91</w:t>
      </w:r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 xml:space="preserve">Site Internet </w:t>
      </w:r>
      <w:hyperlink r:id="rId12" w:history="1">
        <w:r w:rsidRPr="002C2934">
          <w:rPr>
            <w:rStyle w:val="Lienhypertexte"/>
            <w:rFonts w:asciiTheme="minorHAnsi" w:hAnsiTheme="minorHAnsi"/>
            <w:sz w:val="22"/>
          </w:rPr>
          <w:t>www.collectifcitoyen.org</w:t>
        </w:r>
      </w:hyperlink>
    </w:p>
    <w:p w:rsidR="002C2934" w:rsidRPr="002C2934" w:rsidRDefault="002C2934" w:rsidP="002C2934">
      <w:pPr>
        <w:pStyle w:val="NormalWeb"/>
        <w:spacing w:before="2"/>
        <w:jc w:val="center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>45 rue du Bourg à Dieulefit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 xml:space="preserve">HLM des </w:t>
      </w:r>
      <w:proofErr w:type="spellStart"/>
      <w:r w:rsidRPr="002C2934">
        <w:rPr>
          <w:rFonts w:asciiTheme="minorHAnsi" w:hAnsiTheme="minorHAnsi"/>
          <w:b/>
          <w:color w:val="0000FF"/>
          <w:sz w:val="22"/>
        </w:rPr>
        <w:t>Reymonds</w:t>
      </w:r>
      <w:proofErr w:type="spellEnd"/>
      <w:r w:rsidRPr="002C2934">
        <w:rPr>
          <w:rFonts w:asciiTheme="minorHAnsi" w:hAnsiTheme="minorHAnsi"/>
          <w:b/>
          <w:color w:val="0000FF"/>
          <w:sz w:val="22"/>
        </w:rPr>
        <w:t> </w:t>
      </w:r>
      <w:r w:rsidRPr="002C2934">
        <w:rPr>
          <w:rFonts w:asciiTheme="minorHAnsi" w:hAnsiTheme="minorHAnsi"/>
          <w:sz w:val="22"/>
        </w:rPr>
        <w:t>: soutien scolaire tous les soirs de 17h à 19h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sz w:val="22"/>
        </w:rPr>
        <w:t>Ateliers : Arts plastiques – informatique -  le mercredi APM 14h-17h</w:t>
      </w:r>
    </w:p>
    <w:p w:rsid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Espace public Internet </w:t>
      </w:r>
      <w:r w:rsidRPr="002C2934">
        <w:rPr>
          <w:rFonts w:asciiTheme="minorHAnsi" w:hAnsiTheme="minorHAnsi"/>
          <w:sz w:val="22"/>
        </w:rPr>
        <w:t>: tous les jours 10h-12h à Dieulefit et dans les villages du canton – Atelier à l’hôpital de Dieulefit – Atelier informatique et handicap – formation collective ou individuelle à la demande</w:t>
      </w:r>
    </w:p>
    <w:p w:rsidR="002C2934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  <w:proofErr w:type="spellStart"/>
      <w:r w:rsidRPr="002C2934">
        <w:rPr>
          <w:rFonts w:asciiTheme="minorHAnsi" w:hAnsiTheme="minorHAnsi"/>
          <w:b/>
          <w:color w:val="0000FF"/>
          <w:sz w:val="22"/>
        </w:rPr>
        <w:t>Cinécitoyen</w:t>
      </w:r>
      <w:proofErr w:type="spellEnd"/>
      <w:r w:rsidRPr="002C2934">
        <w:rPr>
          <w:rFonts w:asciiTheme="minorHAnsi" w:hAnsiTheme="minorHAnsi"/>
          <w:b/>
          <w:color w:val="0000FF"/>
          <w:sz w:val="22"/>
        </w:rPr>
        <w:t> </w:t>
      </w:r>
      <w:r>
        <w:rPr>
          <w:rFonts w:asciiTheme="minorHAnsi" w:hAnsiTheme="minorHAnsi"/>
          <w:sz w:val="22"/>
        </w:rPr>
        <w:t>: projections de films sur la citoyenneté le climat les pièges d’Internet</w:t>
      </w:r>
      <w:r w:rsidRPr="002C2934">
        <w:rPr>
          <w:rFonts w:asciiTheme="minorHAnsi" w:hAnsiTheme="minorHAnsi"/>
          <w:sz w:val="22"/>
        </w:rPr>
        <w:t xml:space="preserve"> </w:t>
      </w:r>
    </w:p>
    <w:p w:rsidR="003E6F7D" w:rsidRPr="002C2934" w:rsidRDefault="002C2934" w:rsidP="002C2934">
      <w:pPr>
        <w:pStyle w:val="NormalWeb"/>
        <w:spacing w:before="2"/>
        <w:rPr>
          <w:rFonts w:asciiTheme="minorHAnsi" w:hAnsiTheme="minorHAnsi"/>
          <w:sz w:val="22"/>
        </w:rPr>
      </w:pPr>
      <w:r w:rsidRPr="002C2934">
        <w:rPr>
          <w:rFonts w:asciiTheme="minorHAnsi" w:hAnsiTheme="minorHAnsi"/>
          <w:b/>
          <w:color w:val="0000FF"/>
          <w:sz w:val="22"/>
        </w:rPr>
        <w:t>Rencontres citoyennes </w:t>
      </w:r>
      <w:r w:rsidRPr="002C2934">
        <w:rPr>
          <w:rFonts w:asciiTheme="minorHAnsi" w:hAnsiTheme="minorHAnsi"/>
          <w:sz w:val="22"/>
        </w:rPr>
        <w:t>: 7/8/9 octobre 2016</w:t>
      </w:r>
    </w:p>
    <w:bookmarkEnd w:id="0"/>
    <w:bookmarkEnd w:id="1"/>
    <w:sectPr w:rsidR="003E6F7D" w:rsidRPr="002C2934" w:rsidSect="002C2934">
      <w:pgSz w:w="16838" w:h="11899" w:orient="landscape"/>
      <w:pgMar w:top="1417" w:right="678" w:bottom="1417" w:left="1417" w:header="708" w:footer="708" w:gutter="0"/>
      <w:cols w:num="2" w:space="708"/>
      <w:printerSettings r:id="rId1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oteworthy Light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E6F7D"/>
    <w:rsid w:val="002C2934"/>
    <w:rsid w:val="003E6F7D"/>
    <w:rsid w:val="005959AF"/>
    <w:rsid w:val="0085467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E6F7D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NormalWeb">
    <w:name w:val="Normal (Web)"/>
    <w:basedOn w:val="Normal"/>
    <w:uiPriority w:val="99"/>
    <w:rsid w:val="003E6F7D"/>
    <w:pPr>
      <w:spacing w:beforeLines="1"/>
    </w:pPr>
    <w:rPr>
      <w:rFonts w:ascii="Times" w:hAnsi="Times" w:cs="Times New Roman"/>
      <w:sz w:val="20"/>
      <w:szCs w:val="20"/>
      <w:lang w:eastAsia="fr-FR"/>
    </w:rPr>
  </w:style>
  <w:style w:type="character" w:styleId="Lienhypertexte">
    <w:name w:val="Hyperlink"/>
    <w:basedOn w:val="Policepardfaut"/>
    <w:rsid w:val="00E967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yperlink" Target="http://www.collectifcitoyen.org" TargetMode="Externa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yperlink" Target="http://www.demainladecroissance.com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1301</TotalTime>
  <Pages>2</Pages>
  <Words>658</Words>
  <Characters>3756</Characters>
  <Application>Microsoft Macintosh Word</Application>
  <DocSecurity>0</DocSecurity>
  <Lines>31</Lines>
  <Paragraphs>7</Paragraphs>
  <ScaleCrop>false</ScaleCrop>
  <Company>CLD</Company>
  <LinksUpToDate>false</LinksUpToDate>
  <CharactersWithSpaces>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Mariette Cuvellier</dc:creator>
  <cp:keywords/>
  <cp:lastModifiedBy>Mariette Cuvellier</cp:lastModifiedBy>
  <cp:revision>2</cp:revision>
  <cp:lastPrinted>2016-01-05T10:59:00Z</cp:lastPrinted>
  <dcterms:created xsi:type="dcterms:W3CDTF">2016-01-04T10:34:00Z</dcterms:created>
  <dcterms:modified xsi:type="dcterms:W3CDTF">2016-01-06T08:54:00Z</dcterms:modified>
</cp:coreProperties>
</file>